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9B" w:rsidRDefault="0092749B" w:rsidP="0092749B"/>
    <w:p w:rsidR="0092749B" w:rsidRDefault="0092749B" w:rsidP="0092749B"/>
    <w:p w:rsidR="0092749B" w:rsidRDefault="0092749B" w:rsidP="0092749B"/>
    <w:p w:rsidR="004C15A1" w:rsidRDefault="004C15A1" w:rsidP="004C15A1">
      <w:pPr>
        <w:spacing w:after="0" w:line="276" w:lineRule="auto"/>
      </w:pPr>
      <w:r>
        <w:t>Dordrecht, 26 maart 2020</w:t>
      </w:r>
    </w:p>
    <w:p w:rsidR="004C15A1" w:rsidRDefault="004C15A1" w:rsidP="004C15A1">
      <w:pPr>
        <w:spacing w:after="0" w:line="276" w:lineRule="auto"/>
      </w:pPr>
    </w:p>
    <w:p w:rsidR="004C15A1" w:rsidRDefault="004C15A1" w:rsidP="004C15A1">
      <w:pPr>
        <w:spacing w:after="0" w:line="276" w:lineRule="auto"/>
      </w:pPr>
      <w:r>
        <w:t xml:space="preserve">Betreft: </w:t>
      </w:r>
      <w:r w:rsidR="004D21A1" w:rsidRPr="004D21A1">
        <w:rPr>
          <w:b/>
        </w:rPr>
        <w:t>bereikbaarheid</w:t>
      </w:r>
      <w:r w:rsidR="004D21A1">
        <w:t xml:space="preserve"> </w:t>
      </w:r>
      <w:r w:rsidRPr="004C15A1">
        <w:rPr>
          <w:b/>
        </w:rPr>
        <w:t>jeugdgezondheidszor</w:t>
      </w:r>
      <w:r w:rsidR="004D21A1">
        <w:rPr>
          <w:b/>
        </w:rPr>
        <w:t xml:space="preserve">g tijdens </w:t>
      </w:r>
      <w:r w:rsidRPr="004C15A1">
        <w:rPr>
          <w:b/>
        </w:rPr>
        <w:t>coronavirus</w:t>
      </w:r>
    </w:p>
    <w:p w:rsidR="004C15A1" w:rsidRDefault="004C15A1" w:rsidP="004C15A1">
      <w:pPr>
        <w:spacing w:after="0" w:line="276" w:lineRule="auto"/>
      </w:pPr>
    </w:p>
    <w:p w:rsidR="004C15A1" w:rsidRDefault="004C15A1" w:rsidP="004C15A1">
      <w:pPr>
        <w:spacing w:after="0" w:line="276" w:lineRule="auto"/>
      </w:pPr>
      <w:r>
        <w:t>Beste ouder(s)/verzorger(s),</w:t>
      </w:r>
    </w:p>
    <w:p w:rsidR="004C15A1" w:rsidRDefault="004C15A1" w:rsidP="004C15A1">
      <w:pPr>
        <w:spacing w:after="0" w:line="276" w:lineRule="auto"/>
      </w:pPr>
    </w:p>
    <w:p w:rsidR="004C15A1" w:rsidRDefault="004C15A1" w:rsidP="004C15A1">
      <w:pPr>
        <w:spacing w:after="0" w:line="276" w:lineRule="auto"/>
      </w:pPr>
      <w:r w:rsidRPr="004C15A1">
        <w:t>Samen doen we er alles aan het coronavirus (COVID-1</w:t>
      </w:r>
      <w:r>
        <w:t xml:space="preserve">9) te beheersen. De </w:t>
      </w:r>
      <w:r w:rsidRPr="004C15A1">
        <w:t>landelijke maatregelen hiervoor</w:t>
      </w:r>
      <w:r>
        <w:t xml:space="preserve">, hebben ook gevolgen voor de </w:t>
      </w:r>
      <w:r w:rsidRPr="004C15A1">
        <w:t>dienstverlening</w:t>
      </w:r>
      <w:r>
        <w:t xml:space="preserve"> van de jeugdgezondheidszorg</w:t>
      </w:r>
      <w:r w:rsidRPr="004C15A1">
        <w:t xml:space="preserve">. </w:t>
      </w:r>
      <w:r w:rsidR="0057412D">
        <w:t>In deze brief informeren we je</w:t>
      </w:r>
      <w:r w:rsidR="002624BA">
        <w:t xml:space="preserve"> over onze bereikbaarheid in de komende periode</w:t>
      </w:r>
      <w:r>
        <w:t xml:space="preserve">. </w:t>
      </w:r>
    </w:p>
    <w:p w:rsidR="004C15A1" w:rsidRDefault="004C15A1" w:rsidP="004C15A1">
      <w:pPr>
        <w:spacing w:after="0" w:line="276" w:lineRule="auto"/>
      </w:pPr>
    </w:p>
    <w:p w:rsidR="004C15A1" w:rsidRPr="00FC5635" w:rsidRDefault="00FC5635" w:rsidP="004C15A1">
      <w:pPr>
        <w:spacing w:after="0" w:line="276" w:lineRule="auto"/>
        <w:rPr>
          <w:b/>
        </w:rPr>
      </w:pPr>
      <w:r w:rsidRPr="00FC5635">
        <w:rPr>
          <w:b/>
        </w:rPr>
        <w:t>Alle contactmomenten met schoolgaande kinderen gaan voorlopig niet door</w:t>
      </w:r>
    </w:p>
    <w:p w:rsidR="0057412D" w:rsidRDefault="00FC5635" w:rsidP="004C15A1">
      <w:pPr>
        <w:spacing w:after="0" w:line="276" w:lineRule="auto"/>
      </w:pPr>
      <w:r>
        <w:t>Om verspreiding van het coronavirus</w:t>
      </w:r>
      <w:r w:rsidR="0057412D">
        <w:t xml:space="preserve"> zo veel mogelijk tegen te gaan, stellen we de contactmomenten met schoolgaande kinderen voorlopig uit. We denken bij Jong JGZ </w:t>
      </w:r>
      <w:r w:rsidR="004C15A1">
        <w:t>na over hoe we onze activiteiten op de scholen voort kunnen zetten.</w:t>
      </w:r>
      <w:r w:rsidR="0057412D">
        <w:t xml:space="preserve"> </w:t>
      </w:r>
    </w:p>
    <w:p w:rsidR="007F53C8" w:rsidRDefault="007F53C8" w:rsidP="004C15A1">
      <w:pPr>
        <w:spacing w:after="0" w:line="276" w:lineRule="auto"/>
      </w:pPr>
    </w:p>
    <w:p w:rsidR="007F53C8" w:rsidRDefault="007F53C8" w:rsidP="004C15A1">
      <w:pPr>
        <w:spacing w:after="0" w:line="276" w:lineRule="auto"/>
      </w:pPr>
      <w:r>
        <w:t xml:space="preserve">Lees de actuele informatie over onze aangepaste dienstverlening op </w:t>
      </w:r>
      <w:r w:rsidRPr="00CC1F89">
        <w:rPr>
          <w:u w:val="single"/>
        </w:rPr>
        <w:t>www.jongjgz.nl/coronavirus</w:t>
      </w:r>
      <w:r>
        <w:t>.</w:t>
      </w:r>
    </w:p>
    <w:p w:rsidR="0057412D" w:rsidRDefault="0057412D" w:rsidP="004C15A1">
      <w:pPr>
        <w:spacing w:after="0" w:line="276" w:lineRule="auto"/>
      </w:pPr>
    </w:p>
    <w:p w:rsidR="0057412D" w:rsidRPr="0057412D" w:rsidRDefault="0057412D" w:rsidP="004C15A1">
      <w:pPr>
        <w:spacing w:after="0" w:line="276" w:lineRule="auto"/>
        <w:rPr>
          <w:b/>
        </w:rPr>
      </w:pPr>
      <w:r w:rsidRPr="0057412D">
        <w:rPr>
          <w:b/>
        </w:rPr>
        <w:t>Ook in deze tijd kun je bij ons terecht met vragen over ge</w:t>
      </w:r>
      <w:r>
        <w:rPr>
          <w:b/>
        </w:rPr>
        <w:t xml:space="preserve">zondheid, </w:t>
      </w:r>
      <w:r w:rsidRPr="0057412D">
        <w:rPr>
          <w:b/>
        </w:rPr>
        <w:t>opgroeien</w:t>
      </w:r>
      <w:r>
        <w:rPr>
          <w:b/>
        </w:rPr>
        <w:t xml:space="preserve"> en meer</w:t>
      </w:r>
    </w:p>
    <w:p w:rsidR="004C15A1" w:rsidRDefault="004C15A1" w:rsidP="004C15A1">
      <w:pPr>
        <w:spacing w:after="0" w:line="276" w:lineRule="auto"/>
      </w:pPr>
      <w:r>
        <w:t>We</w:t>
      </w:r>
      <w:r w:rsidR="0057412D">
        <w:t xml:space="preserve"> vinden het belangrijk dat je als ouder / verzorger</w:t>
      </w:r>
      <w:r>
        <w:t xml:space="preserve"> ook in deze tijd bij ons tere</w:t>
      </w:r>
      <w:r w:rsidR="0057412D">
        <w:t>cht kunt</w:t>
      </w:r>
      <w:r>
        <w:t>.</w:t>
      </w:r>
      <w:r w:rsidR="0057412D">
        <w:t xml:space="preserve"> </w:t>
      </w:r>
      <w:r w:rsidR="0002027F">
        <w:t>Heb je</w:t>
      </w:r>
      <w:r>
        <w:t xml:space="preserve"> vragen over gezondheid, (op)v</w:t>
      </w:r>
      <w:r w:rsidR="0002027F">
        <w:t xml:space="preserve">oeding, slapen, thuissituatie, </w:t>
      </w:r>
      <w:r>
        <w:t>of iet</w:t>
      </w:r>
      <w:r w:rsidR="0002027F">
        <w:t>s anders? Bel of mail ons gerust via de onderstaande contactgegevens</w:t>
      </w:r>
      <w:r>
        <w:t>.</w:t>
      </w:r>
      <w:r w:rsidR="0002027F">
        <w:t xml:space="preserve"> We staan voor je klaar.</w:t>
      </w:r>
    </w:p>
    <w:p w:rsidR="004C15A1" w:rsidRDefault="004C15A1" w:rsidP="004C15A1"/>
    <w:p w:rsidR="004C15A1" w:rsidRDefault="004C15A1" w:rsidP="004C15A1">
      <w:r>
        <w:t>Met vriendelijke groet,</w:t>
      </w:r>
    </w:p>
    <w:p w:rsidR="004C15A1" w:rsidRDefault="004C15A1" w:rsidP="004C15A1">
      <w:r>
        <w:t xml:space="preserve">Namens het </w:t>
      </w:r>
      <w:r w:rsidR="0057412D">
        <w:t xml:space="preserve">4+ </w:t>
      </w:r>
      <w:r>
        <w:t>team Jong JGZ,</w:t>
      </w:r>
    </w:p>
    <w:p w:rsidR="003040C4" w:rsidRDefault="003040C4" w:rsidP="0092749B"/>
    <w:p w:rsidR="003040C4" w:rsidRDefault="003040C4" w:rsidP="0092749B">
      <w:bookmarkStart w:id="0" w:name="_GoBack"/>
      <w:bookmarkEnd w:id="0"/>
      <w:r>
        <w:t xml:space="preserve">Patty de Koster, </w:t>
      </w:r>
    </w:p>
    <w:p w:rsidR="003040C4" w:rsidRDefault="003040C4" w:rsidP="0092749B">
      <w:r>
        <w:t>jeugdverpleegkundige</w:t>
      </w:r>
    </w:p>
    <w:p w:rsidR="003040C4" w:rsidRDefault="003040C4" w:rsidP="003040C4">
      <w:pPr>
        <w:rPr>
          <w:rFonts w:ascii="Calibri" w:hAnsi="Calibri"/>
          <w:color w:val="262161"/>
          <w:lang w:eastAsia="nl-NL"/>
        </w:rPr>
      </w:pPr>
      <w:r>
        <w:rPr>
          <w:rFonts w:ascii="Calibri" w:hAnsi="Calibri"/>
          <w:color w:val="262161"/>
          <w:lang w:eastAsia="nl-NL"/>
        </w:rPr>
        <w:t>Werkdagen: maandag t/m donderdag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00"/>
      </w:tblGrid>
      <w:tr w:rsidR="003040C4" w:rsidTr="003040C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C4" w:rsidRDefault="003040C4">
            <w:pPr>
              <w:spacing w:line="276" w:lineRule="auto"/>
              <w:rPr>
                <w:rFonts w:ascii="Calibri" w:hAnsi="Calibri"/>
                <w:b/>
                <w:bCs/>
                <w:color w:val="04CCBF"/>
              </w:rPr>
            </w:pPr>
            <w:r>
              <w:rPr>
                <w:rFonts w:ascii="Calibri" w:hAnsi="Calibri"/>
                <w:b/>
                <w:bCs/>
                <w:color w:val="04CCBF"/>
              </w:rPr>
              <w:t>T</w:t>
            </w:r>
          </w:p>
        </w:tc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C4" w:rsidRDefault="003040C4">
            <w:pPr>
              <w:spacing w:line="276" w:lineRule="auto"/>
              <w:rPr>
                <w:rFonts w:ascii="Calibri" w:hAnsi="Calibri"/>
                <w:b/>
                <w:bCs/>
                <w:color w:val="3B3838"/>
              </w:rPr>
            </w:pPr>
            <w:r>
              <w:rPr>
                <w:rFonts w:ascii="Calibri" w:hAnsi="Calibri"/>
                <w:color w:val="262261"/>
              </w:rPr>
              <w:t xml:space="preserve">088 - 1239924       </w:t>
            </w:r>
          </w:p>
        </w:tc>
      </w:tr>
      <w:tr w:rsidR="003040C4" w:rsidTr="003040C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C4" w:rsidRDefault="003040C4">
            <w:pPr>
              <w:spacing w:line="276" w:lineRule="auto"/>
              <w:rPr>
                <w:rFonts w:ascii="Calibri" w:hAnsi="Calibri"/>
                <w:b/>
                <w:bCs/>
                <w:color w:val="3B3838"/>
              </w:rPr>
            </w:pPr>
            <w:r>
              <w:rPr>
                <w:rFonts w:ascii="Calibri" w:hAnsi="Calibri"/>
                <w:b/>
                <w:bCs/>
                <w:color w:val="04CCBF"/>
              </w:rPr>
              <w:t>M</w:t>
            </w:r>
          </w:p>
        </w:tc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C4" w:rsidRDefault="003040C4">
            <w:pPr>
              <w:spacing w:line="276" w:lineRule="auto"/>
              <w:rPr>
                <w:rFonts w:ascii="Calibri" w:hAnsi="Calibri"/>
                <w:b/>
                <w:bCs/>
                <w:color w:val="3B3838"/>
              </w:rPr>
            </w:pPr>
            <w:r>
              <w:rPr>
                <w:rFonts w:ascii="Calibri" w:hAnsi="Calibri"/>
                <w:color w:val="262261"/>
              </w:rPr>
              <w:t>06 - 27209367</w:t>
            </w:r>
          </w:p>
        </w:tc>
      </w:tr>
      <w:tr w:rsidR="003040C4" w:rsidTr="003040C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C4" w:rsidRDefault="003040C4">
            <w:pPr>
              <w:spacing w:line="276" w:lineRule="auto"/>
              <w:rPr>
                <w:rFonts w:ascii="Calibri" w:hAnsi="Calibri"/>
                <w:b/>
                <w:bCs/>
                <w:color w:val="3B3838"/>
              </w:rPr>
            </w:pPr>
            <w:r>
              <w:rPr>
                <w:rFonts w:ascii="Calibri" w:hAnsi="Calibri"/>
                <w:b/>
                <w:bCs/>
                <w:color w:val="04CCBF"/>
              </w:rPr>
              <w:t>E</w:t>
            </w:r>
          </w:p>
        </w:tc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C4" w:rsidRDefault="003040C4">
            <w:pPr>
              <w:spacing w:line="276" w:lineRule="auto"/>
              <w:rPr>
                <w:rFonts w:ascii="Calibri" w:hAnsi="Calibri"/>
                <w:b/>
                <w:bCs/>
                <w:color w:val="262261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p.dekoster@jongjgz.nl</w:t>
              </w:r>
            </w:hyperlink>
          </w:p>
        </w:tc>
      </w:tr>
    </w:tbl>
    <w:p w:rsidR="004729D2" w:rsidRDefault="004729D2" w:rsidP="00BC5654">
      <w:pPr>
        <w:spacing w:after="0"/>
      </w:pPr>
    </w:p>
    <w:p w:rsidR="004729D2" w:rsidRPr="004729D2" w:rsidRDefault="004729D2" w:rsidP="00BC5654">
      <w:pPr>
        <w:spacing w:after="0"/>
        <w:rPr>
          <w:u w:val="single"/>
        </w:rPr>
      </w:pPr>
    </w:p>
    <w:p w:rsidR="004729D2" w:rsidRDefault="004729D2" w:rsidP="00BC5654">
      <w:pPr>
        <w:spacing w:after="0"/>
      </w:pPr>
    </w:p>
    <w:p w:rsidR="004729D2" w:rsidRDefault="004729D2" w:rsidP="00BC5654">
      <w:pPr>
        <w:spacing w:after="0"/>
      </w:pPr>
    </w:p>
    <w:sectPr w:rsidR="004729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82" w:rsidRDefault="002E2582" w:rsidP="00291563">
      <w:pPr>
        <w:spacing w:after="0" w:line="240" w:lineRule="auto"/>
      </w:pPr>
      <w:r>
        <w:separator/>
      </w:r>
    </w:p>
  </w:endnote>
  <w:endnote w:type="continuationSeparator" w:id="0">
    <w:p w:rsidR="002E2582" w:rsidRDefault="002E2582" w:rsidP="0029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3" w:rsidRDefault="00291563">
    <w:pPr>
      <w:pStyle w:val="Voettekst"/>
    </w:pPr>
    <w:r w:rsidRPr="00291563"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4C4F0337" wp14:editId="0E3B2768">
          <wp:simplePos x="895350" y="9867900"/>
          <wp:positionH relativeFrom="page">
            <wp:align>center</wp:align>
          </wp:positionH>
          <wp:positionV relativeFrom="page">
            <wp:align>bottom</wp:align>
          </wp:positionV>
          <wp:extent cx="7563600" cy="486000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82" w:rsidRDefault="002E2582" w:rsidP="00291563">
      <w:pPr>
        <w:spacing w:after="0" w:line="240" w:lineRule="auto"/>
      </w:pPr>
      <w:r>
        <w:separator/>
      </w:r>
    </w:p>
  </w:footnote>
  <w:footnote w:type="continuationSeparator" w:id="0">
    <w:p w:rsidR="002E2582" w:rsidRDefault="002E2582" w:rsidP="0029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3" w:rsidRDefault="00291563">
    <w:pPr>
      <w:pStyle w:val="Koptekst"/>
    </w:pPr>
    <w:r w:rsidRPr="00291563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609714FC" wp14:editId="1F0CE236">
          <wp:simplePos x="895350" y="447675"/>
          <wp:positionH relativeFrom="page">
            <wp:align>center</wp:align>
          </wp:positionH>
          <wp:positionV relativeFrom="page">
            <wp:align>top</wp:align>
          </wp:positionV>
          <wp:extent cx="7729200" cy="2469600"/>
          <wp:effectExtent l="0" t="0" r="5715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24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63"/>
    <w:rsid w:val="0002027F"/>
    <w:rsid w:val="00100C71"/>
    <w:rsid w:val="001557D8"/>
    <w:rsid w:val="001B5F29"/>
    <w:rsid w:val="001C5C16"/>
    <w:rsid w:val="001D6A16"/>
    <w:rsid w:val="002458E1"/>
    <w:rsid w:val="002624BA"/>
    <w:rsid w:val="00291563"/>
    <w:rsid w:val="002A75F0"/>
    <w:rsid w:val="002E2582"/>
    <w:rsid w:val="003019E9"/>
    <w:rsid w:val="003040C4"/>
    <w:rsid w:val="00355E60"/>
    <w:rsid w:val="003728AF"/>
    <w:rsid w:val="003C6720"/>
    <w:rsid w:val="0046364B"/>
    <w:rsid w:val="004729D2"/>
    <w:rsid w:val="00485AAA"/>
    <w:rsid w:val="004C15A1"/>
    <w:rsid w:val="004D21A1"/>
    <w:rsid w:val="005070BA"/>
    <w:rsid w:val="005146A3"/>
    <w:rsid w:val="00537A7A"/>
    <w:rsid w:val="0057412D"/>
    <w:rsid w:val="005F09DF"/>
    <w:rsid w:val="006D2128"/>
    <w:rsid w:val="006D5B42"/>
    <w:rsid w:val="006F68F7"/>
    <w:rsid w:val="00744A1D"/>
    <w:rsid w:val="00761E51"/>
    <w:rsid w:val="007C5725"/>
    <w:rsid w:val="007D0D2B"/>
    <w:rsid w:val="007F53C8"/>
    <w:rsid w:val="00806D9A"/>
    <w:rsid w:val="00864D37"/>
    <w:rsid w:val="009107A2"/>
    <w:rsid w:val="0092749B"/>
    <w:rsid w:val="00934B41"/>
    <w:rsid w:val="00992EF8"/>
    <w:rsid w:val="00A33990"/>
    <w:rsid w:val="00AB58EC"/>
    <w:rsid w:val="00AE2A14"/>
    <w:rsid w:val="00B74ED5"/>
    <w:rsid w:val="00BC5654"/>
    <w:rsid w:val="00BE199C"/>
    <w:rsid w:val="00BF049F"/>
    <w:rsid w:val="00C067B8"/>
    <w:rsid w:val="00CC1F89"/>
    <w:rsid w:val="00D145EE"/>
    <w:rsid w:val="00DC5FBC"/>
    <w:rsid w:val="00FB58CD"/>
    <w:rsid w:val="00FC5635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1563"/>
  </w:style>
  <w:style w:type="paragraph" w:styleId="Voettekst">
    <w:name w:val="footer"/>
    <w:basedOn w:val="Standaard"/>
    <w:link w:val="VoettekstChar"/>
    <w:uiPriority w:val="99"/>
    <w:unhideWhenUsed/>
    <w:rsid w:val="0029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563"/>
  </w:style>
  <w:style w:type="character" w:styleId="Hyperlink">
    <w:name w:val="Hyperlink"/>
    <w:basedOn w:val="Standaardalinea-lettertype"/>
    <w:uiPriority w:val="99"/>
    <w:unhideWhenUsed/>
    <w:rsid w:val="004C15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1563"/>
  </w:style>
  <w:style w:type="paragraph" w:styleId="Voettekst">
    <w:name w:val="footer"/>
    <w:basedOn w:val="Standaard"/>
    <w:link w:val="VoettekstChar"/>
    <w:uiPriority w:val="99"/>
    <w:unhideWhenUsed/>
    <w:rsid w:val="0029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563"/>
  </w:style>
  <w:style w:type="character" w:styleId="Hyperlink">
    <w:name w:val="Hyperlink"/>
    <w:basedOn w:val="Standaardalinea-lettertype"/>
    <w:uiPriority w:val="99"/>
    <w:unhideWhenUsed/>
    <w:rsid w:val="004C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.dekoster@jongjgz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0FB6B063AD4D9DE0AE14C171C49A" ma:contentTypeVersion="10" ma:contentTypeDescription="Een nieuw document maken." ma:contentTypeScope="" ma:versionID="9f4d4ac1282b3655aafa7d65863bd144">
  <xsd:schema xmlns:xsd="http://www.w3.org/2001/XMLSchema" xmlns:xs="http://www.w3.org/2001/XMLSchema" xmlns:p="http://schemas.microsoft.com/office/2006/metadata/properties" xmlns:ns2="357f5442-b7a4-4001-a059-8a6bdad5b6ad" xmlns:ns3="3b3d491f-de8f-4b85-8d0b-efdbf2e8d95b" targetNamespace="http://schemas.microsoft.com/office/2006/metadata/properties" ma:root="true" ma:fieldsID="cebb7458ddf5799ddefdff6e90f279a1" ns2:_="" ns3:_="">
    <xsd:import namespace="357f5442-b7a4-4001-a059-8a6bdad5b6ad"/>
    <xsd:import namespace="3b3d491f-de8f-4b85-8d0b-efdbf2e8d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f5442-b7a4-4001-a059-8a6bdad5b6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d491f-de8f-4b85-8d0b-efdbf2e8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A008-7A6A-468B-9446-210473BBD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f5442-b7a4-4001-a059-8a6bdad5b6ad"/>
    <ds:schemaRef ds:uri="3b3d491f-de8f-4b85-8d0b-efdbf2e8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DFBBB-D3B2-4331-B0B1-1BCBB1DA8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1E27B-7A5F-43C2-8FE4-F69C6457B61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357f5442-b7a4-4001-a059-8a6bdad5b6ad"/>
    <ds:schemaRef ds:uri="http://schemas.microsoft.com/office/2006/metadata/properties"/>
    <ds:schemaRef ds:uri="http://schemas.microsoft.com/office/infopath/2007/PartnerControls"/>
    <ds:schemaRef ds:uri="3b3d491f-de8f-4b85-8d0b-efdbf2e8d95b"/>
  </ds:schemaRefs>
</ds:datastoreItem>
</file>

<file path=customXml/itemProps4.xml><?xml version="1.0" encoding="utf-8"?>
<ds:datastoreItem xmlns:ds="http://schemas.openxmlformats.org/officeDocument/2006/customXml" ds:itemID="{D5147E9A-37EF-4DEB-9A31-2BC78150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51884E9B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Moning | Groowup</dc:creator>
  <cp:lastModifiedBy>Lammers - Donderwinkel, Maria</cp:lastModifiedBy>
  <cp:revision>2</cp:revision>
  <dcterms:created xsi:type="dcterms:W3CDTF">2020-03-31T12:21:00Z</dcterms:created>
  <dcterms:modified xsi:type="dcterms:W3CDTF">2020-03-31T12:21:00Z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0x010100FB180FB6B063AD4D9DE0AE14C171C49A</vt:lpwstr>
  </property>
</Properties>
</file>