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B8" w:rsidRPr="00816F8F" w:rsidRDefault="00816F8F" w:rsidP="00816F8F">
      <w:pPr>
        <w:jc w:val="center"/>
        <w:rPr>
          <w:rFonts w:ascii="Bodoni Poster" w:hAnsi="Bodoni Poster"/>
          <w:sz w:val="180"/>
        </w:rPr>
      </w:pPr>
      <w:r w:rsidRPr="00816F8F">
        <w:rPr>
          <w:rFonts w:ascii="Bodoni Poster" w:hAnsi="Bodoni Poster"/>
          <w:sz w:val="180"/>
        </w:rPr>
        <w:t>Overblijf</w:t>
      </w:r>
    </w:p>
    <w:p w:rsidR="00816F8F" w:rsidRDefault="00816F8F"/>
    <w:p w:rsidR="00816F8F" w:rsidRDefault="00816F8F" w:rsidP="00816F8F">
      <w:pPr>
        <w:jc w:val="center"/>
      </w:pPr>
      <w:r>
        <w:rPr>
          <w:rFonts w:ascii="Calibri" w:hAnsi="Calibri" w:cs="Calibri"/>
          <w:noProof/>
          <w:color w:val="006FC9"/>
          <w:lang w:eastAsia="nl-NL"/>
        </w:rPr>
        <w:drawing>
          <wp:inline distT="0" distB="0" distL="0" distR="0" wp14:anchorId="34EC19E7" wp14:editId="60AA72FB">
            <wp:extent cx="2790825" cy="1622573"/>
            <wp:effectExtent l="0" t="0" r="0" b="0"/>
            <wp:docPr id="1" name="Afbeelding 1" descr="150221952749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2219527495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13980" cy="1636035"/>
                    </a:xfrm>
                    <a:prstGeom prst="rect">
                      <a:avLst/>
                    </a:prstGeom>
                    <a:noFill/>
                    <a:ln>
                      <a:noFill/>
                    </a:ln>
                  </pic:spPr>
                </pic:pic>
              </a:graphicData>
            </a:graphic>
          </wp:inline>
        </w:drawing>
      </w:r>
    </w:p>
    <w:p w:rsidR="00816F8F" w:rsidRDefault="00816F8F"/>
    <w:p w:rsidR="00816F8F" w:rsidRDefault="00816F8F"/>
    <w:p w:rsidR="00816F8F" w:rsidRDefault="00816F8F"/>
    <w:p w:rsidR="00816F8F" w:rsidRPr="00816F8F" w:rsidRDefault="00816F8F" w:rsidP="00816F8F">
      <w:pPr>
        <w:jc w:val="center"/>
        <w:rPr>
          <w:sz w:val="40"/>
        </w:rPr>
      </w:pPr>
      <w:r w:rsidRPr="00816F8F">
        <w:rPr>
          <w:sz w:val="40"/>
        </w:rPr>
        <w:t>Regels, afspraken en routines</w:t>
      </w:r>
    </w:p>
    <w:p w:rsidR="00816F8F" w:rsidRDefault="00816F8F"/>
    <w:p w:rsidR="00816F8F" w:rsidRDefault="00816F8F">
      <w:r>
        <w:br w:type="page"/>
      </w:r>
    </w:p>
    <w:p w:rsidR="00816F8F" w:rsidRDefault="00816F8F">
      <w:r>
        <w:lastRenderedPageBreak/>
        <w:t>Inleiding</w:t>
      </w:r>
    </w:p>
    <w:p w:rsidR="00816F8F" w:rsidRDefault="00CE6724">
      <w:r>
        <w:t xml:space="preserve">Om de kinderen met plezier over te laten blijven is in overleg tussen </w:t>
      </w:r>
      <w:r w:rsidR="00E96C54">
        <w:t>de directeur</w:t>
      </w:r>
      <w:r>
        <w:t xml:space="preserve"> en </w:t>
      </w:r>
      <w:r w:rsidR="0034679A">
        <w:t xml:space="preserve">de </w:t>
      </w:r>
      <w:r>
        <w:t>overblijfmoeders dit document tot stand gekomen.</w:t>
      </w:r>
    </w:p>
    <w:p w:rsidR="00816F8F" w:rsidRDefault="00816F8F">
      <w:r>
        <w:t xml:space="preserve">De overblijfmoeders komen 2x per schooljaar samen om met </w:t>
      </w:r>
      <w:r w:rsidR="00E96C54">
        <w:t>de directeur</w:t>
      </w:r>
      <w:r>
        <w:t xml:space="preserve"> dit document te bespreken en</w:t>
      </w:r>
      <w:r w:rsidR="00367D16">
        <w:t xml:space="preserve"> te</w:t>
      </w:r>
      <w:r>
        <w:t xml:space="preserve"> </w:t>
      </w:r>
      <w:r w:rsidR="00E96C54">
        <w:t>actualiseren waar nodig.</w:t>
      </w:r>
      <w:bookmarkStart w:id="0" w:name="_GoBack"/>
      <w:bookmarkEnd w:id="0"/>
    </w:p>
    <w:p w:rsidR="00816F8F" w:rsidRDefault="00816F8F">
      <w:r>
        <w:t>Voor het gemak is er in dit stuk uitgegaan van het begrip ‘overblijfmoeder’.</w:t>
      </w:r>
      <w:r>
        <w:br w:type="page"/>
      </w:r>
    </w:p>
    <w:sdt>
      <w:sdtPr>
        <w:rPr>
          <w:rFonts w:asciiTheme="minorHAnsi" w:eastAsiaTheme="minorHAnsi" w:hAnsiTheme="minorHAnsi" w:cstheme="minorBidi"/>
          <w:color w:val="auto"/>
          <w:sz w:val="22"/>
          <w:szCs w:val="22"/>
          <w:lang w:eastAsia="en-US"/>
        </w:rPr>
        <w:id w:val="-329680004"/>
        <w:docPartObj>
          <w:docPartGallery w:val="Table of Contents"/>
          <w:docPartUnique/>
        </w:docPartObj>
      </w:sdtPr>
      <w:sdtEndPr>
        <w:rPr>
          <w:b/>
          <w:bCs/>
        </w:rPr>
      </w:sdtEndPr>
      <w:sdtContent>
        <w:p w:rsidR="00367D16" w:rsidRDefault="00367D16">
          <w:pPr>
            <w:pStyle w:val="Kopvaninhoudsopgave"/>
          </w:pPr>
          <w:r>
            <w:t>Inhoud</w:t>
          </w:r>
        </w:p>
        <w:p w:rsidR="00C43C5D" w:rsidRDefault="00367D16">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515961082" w:history="1">
            <w:r w:rsidR="00C43C5D" w:rsidRPr="002C1A2F">
              <w:rPr>
                <w:rStyle w:val="Hyperlink"/>
                <w:noProof/>
              </w:rPr>
              <w:t>1.</w:t>
            </w:r>
            <w:r w:rsidR="00C43C5D">
              <w:rPr>
                <w:rFonts w:eastAsiaTheme="minorEastAsia"/>
                <w:noProof/>
                <w:lang w:eastAsia="nl-NL"/>
              </w:rPr>
              <w:tab/>
            </w:r>
            <w:r w:rsidR="00C43C5D" w:rsidRPr="002C1A2F">
              <w:rPr>
                <w:rStyle w:val="Hyperlink"/>
                <w:noProof/>
              </w:rPr>
              <w:t>Afspraken/regels</w:t>
            </w:r>
            <w:r w:rsidR="00C43C5D">
              <w:rPr>
                <w:noProof/>
                <w:webHidden/>
              </w:rPr>
              <w:tab/>
            </w:r>
            <w:r w:rsidR="00C43C5D">
              <w:rPr>
                <w:noProof/>
                <w:webHidden/>
              </w:rPr>
              <w:fldChar w:fldCharType="begin"/>
            </w:r>
            <w:r w:rsidR="00C43C5D">
              <w:rPr>
                <w:noProof/>
                <w:webHidden/>
              </w:rPr>
              <w:instrText xml:space="preserve"> PAGEREF _Toc515961082 \h </w:instrText>
            </w:r>
            <w:r w:rsidR="00C43C5D">
              <w:rPr>
                <w:noProof/>
                <w:webHidden/>
              </w:rPr>
            </w:r>
            <w:r w:rsidR="00C43C5D">
              <w:rPr>
                <w:noProof/>
                <w:webHidden/>
              </w:rPr>
              <w:fldChar w:fldCharType="separate"/>
            </w:r>
            <w:r w:rsidR="00C43C5D">
              <w:rPr>
                <w:noProof/>
                <w:webHidden/>
              </w:rPr>
              <w:t>4</w:t>
            </w:r>
            <w:r w:rsidR="00C43C5D">
              <w:rPr>
                <w:noProof/>
                <w:webHidden/>
              </w:rPr>
              <w:fldChar w:fldCharType="end"/>
            </w:r>
          </w:hyperlink>
        </w:p>
        <w:p w:rsidR="00C43C5D" w:rsidRDefault="00EE086C">
          <w:pPr>
            <w:pStyle w:val="Inhopg2"/>
            <w:tabs>
              <w:tab w:val="left" w:pos="880"/>
              <w:tab w:val="right" w:leader="dot" w:pos="9062"/>
            </w:tabs>
            <w:rPr>
              <w:rFonts w:eastAsiaTheme="minorEastAsia"/>
              <w:noProof/>
              <w:lang w:eastAsia="nl-NL"/>
            </w:rPr>
          </w:pPr>
          <w:hyperlink w:anchor="_Toc515961083" w:history="1">
            <w:r w:rsidR="00C43C5D" w:rsidRPr="002C1A2F">
              <w:rPr>
                <w:rStyle w:val="Hyperlink"/>
                <w:noProof/>
              </w:rPr>
              <w:t>1.1</w:t>
            </w:r>
            <w:r w:rsidR="00C43C5D">
              <w:rPr>
                <w:rFonts w:eastAsiaTheme="minorEastAsia"/>
                <w:noProof/>
                <w:lang w:eastAsia="nl-NL"/>
              </w:rPr>
              <w:tab/>
            </w:r>
            <w:r w:rsidR="00C43C5D" w:rsidRPr="002C1A2F">
              <w:rPr>
                <w:rStyle w:val="Hyperlink"/>
                <w:noProof/>
              </w:rPr>
              <w:t>Afspraken overblijfmoeders</w:t>
            </w:r>
            <w:r w:rsidR="00C43C5D">
              <w:rPr>
                <w:noProof/>
                <w:webHidden/>
              </w:rPr>
              <w:tab/>
            </w:r>
            <w:r w:rsidR="00C43C5D">
              <w:rPr>
                <w:noProof/>
                <w:webHidden/>
              </w:rPr>
              <w:fldChar w:fldCharType="begin"/>
            </w:r>
            <w:r w:rsidR="00C43C5D">
              <w:rPr>
                <w:noProof/>
                <w:webHidden/>
              </w:rPr>
              <w:instrText xml:space="preserve"> PAGEREF _Toc515961083 \h </w:instrText>
            </w:r>
            <w:r w:rsidR="00C43C5D">
              <w:rPr>
                <w:noProof/>
                <w:webHidden/>
              </w:rPr>
            </w:r>
            <w:r w:rsidR="00C43C5D">
              <w:rPr>
                <w:noProof/>
                <w:webHidden/>
              </w:rPr>
              <w:fldChar w:fldCharType="separate"/>
            </w:r>
            <w:r w:rsidR="00C43C5D">
              <w:rPr>
                <w:noProof/>
                <w:webHidden/>
              </w:rPr>
              <w:t>4</w:t>
            </w:r>
            <w:r w:rsidR="00C43C5D">
              <w:rPr>
                <w:noProof/>
                <w:webHidden/>
              </w:rPr>
              <w:fldChar w:fldCharType="end"/>
            </w:r>
          </w:hyperlink>
        </w:p>
        <w:p w:rsidR="00C43C5D" w:rsidRDefault="00EE086C">
          <w:pPr>
            <w:pStyle w:val="Inhopg2"/>
            <w:tabs>
              <w:tab w:val="left" w:pos="880"/>
              <w:tab w:val="right" w:leader="dot" w:pos="9062"/>
            </w:tabs>
            <w:rPr>
              <w:rFonts w:eastAsiaTheme="minorEastAsia"/>
              <w:noProof/>
              <w:lang w:eastAsia="nl-NL"/>
            </w:rPr>
          </w:pPr>
          <w:hyperlink w:anchor="_Toc515961084" w:history="1">
            <w:r w:rsidR="00C43C5D" w:rsidRPr="002C1A2F">
              <w:rPr>
                <w:rStyle w:val="Hyperlink"/>
                <w:noProof/>
              </w:rPr>
              <w:t>1.2</w:t>
            </w:r>
            <w:r w:rsidR="00C43C5D">
              <w:rPr>
                <w:rFonts w:eastAsiaTheme="minorEastAsia"/>
                <w:noProof/>
                <w:lang w:eastAsia="nl-NL"/>
              </w:rPr>
              <w:tab/>
            </w:r>
            <w:r w:rsidR="00C43C5D" w:rsidRPr="002C1A2F">
              <w:rPr>
                <w:rStyle w:val="Hyperlink"/>
                <w:noProof/>
              </w:rPr>
              <w:t>Kanjerafspraken</w:t>
            </w:r>
            <w:r w:rsidR="00C43C5D">
              <w:rPr>
                <w:noProof/>
                <w:webHidden/>
              </w:rPr>
              <w:tab/>
            </w:r>
            <w:r w:rsidR="00C43C5D">
              <w:rPr>
                <w:noProof/>
                <w:webHidden/>
              </w:rPr>
              <w:fldChar w:fldCharType="begin"/>
            </w:r>
            <w:r w:rsidR="00C43C5D">
              <w:rPr>
                <w:noProof/>
                <w:webHidden/>
              </w:rPr>
              <w:instrText xml:space="preserve"> PAGEREF _Toc515961084 \h </w:instrText>
            </w:r>
            <w:r w:rsidR="00C43C5D">
              <w:rPr>
                <w:noProof/>
                <w:webHidden/>
              </w:rPr>
            </w:r>
            <w:r w:rsidR="00C43C5D">
              <w:rPr>
                <w:noProof/>
                <w:webHidden/>
              </w:rPr>
              <w:fldChar w:fldCharType="separate"/>
            </w:r>
            <w:r w:rsidR="00C43C5D">
              <w:rPr>
                <w:noProof/>
                <w:webHidden/>
              </w:rPr>
              <w:t>4</w:t>
            </w:r>
            <w:r w:rsidR="00C43C5D">
              <w:rPr>
                <w:noProof/>
                <w:webHidden/>
              </w:rPr>
              <w:fldChar w:fldCharType="end"/>
            </w:r>
          </w:hyperlink>
        </w:p>
        <w:p w:rsidR="00C43C5D" w:rsidRDefault="00EE086C">
          <w:pPr>
            <w:pStyle w:val="Inhopg2"/>
            <w:tabs>
              <w:tab w:val="left" w:pos="880"/>
              <w:tab w:val="right" w:leader="dot" w:pos="9062"/>
            </w:tabs>
            <w:rPr>
              <w:rFonts w:eastAsiaTheme="minorEastAsia"/>
              <w:noProof/>
              <w:lang w:eastAsia="nl-NL"/>
            </w:rPr>
          </w:pPr>
          <w:hyperlink w:anchor="_Toc515961085" w:history="1">
            <w:r w:rsidR="00C43C5D" w:rsidRPr="002C1A2F">
              <w:rPr>
                <w:rStyle w:val="Hyperlink"/>
                <w:noProof/>
              </w:rPr>
              <w:t>1.3</w:t>
            </w:r>
            <w:r w:rsidR="00C43C5D">
              <w:rPr>
                <w:rFonts w:eastAsiaTheme="minorEastAsia"/>
                <w:noProof/>
                <w:lang w:eastAsia="nl-NL"/>
              </w:rPr>
              <w:tab/>
            </w:r>
            <w:r w:rsidR="00C43C5D" w:rsidRPr="002C1A2F">
              <w:rPr>
                <w:rStyle w:val="Hyperlink"/>
                <w:noProof/>
              </w:rPr>
              <w:t>Overblijfregels school</w:t>
            </w:r>
            <w:r w:rsidR="00C43C5D">
              <w:rPr>
                <w:noProof/>
                <w:webHidden/>
              </w:rPr>
              <w:tab/>
            </w:r>
            <w:r w:rsidR="00C43C5D">
              <w:rPr>
                <w:noProof/>
                <w:webHidden/>
              </w:rPr>
              <w:fldChar w:fldCharType="begin"/>
            </w:r>
            <w:r w:rsidR="00C43C5D">
              <w:rPr>
                <w:noProof/>
                <w:webHidden/>
              </w:rPr>
              <w:instrText xml:space="preserve"> PAGEREF _Toc515961085 \h </w:instrText>
            </w:r>
            <w:r w:rsidR="00C43C5D">
              <w:rPr>
                <w:noProof/>
                <w:webHidden/>
              </w:rPr>
            </w:r>
            <w:r w:rsidR="00C43C5D">
              <w:rPr>
                <w:noProof/>
                <w:webHidden/>
              </w:rPr>
              <w:fldChar w:fldCharType="separate"/>
            </w:r>
            <w:r w:rsidR="00C43C5D">
              <w:rPr>
                <w:noProof/>
                <w:webHidden/>
              </w:rPr>
              <w:t>4</w:t>
            </w:r>
            <w:r w:rsidR="00C43C5D">
              <w:rPr>
                <w:noProof/>
                <w:webHidden/>
              </w:rPr>
              <w:fldChar w:fldCharType="end"/>
            </w:r>
          </w:hyperlink>
        </w:p>
        <w:p w:rsidR="00C43C5D" w:rsidRDefault="00EE086C">
          <w:pPr>
            <w:pStyle w:val="Inhopg2"/>
            <w:tabs>
              <w:tab w:val="left" w:pos="880"/>
              <w:tab w:val="right" w:leader="dot" w:pos="9062"/>
            </w:tabs>
            <w:rPr>
              <w:rFonts w:eastAsiaTheme="minorEastAsia"/>
              <w:noProof/>
              <w:lang w:eastAsia="nl-NL"/>
            </w:rPr>
          </w:pPr>
          <w:hyperlink w:anchor="_Toc515961086" w:history="1">
            <w:r w:rsidR="00C43C5D" w:rsidRPr="002C1A2F">
              <w:rPr>
                <w:rStyle w:val="Hyperlink"/>
                <w:noProof/>
              </w:rPr>
              <w:t>1.4</w:t>
            </w:r>
            <w:r w:rsidR="00C43C5D">
              <w:rPr>
                <w:rFonts w:eastAsiaTheme="minorEastAsia"/>
                <w:noProof/>
                <w:lang w:eastAsia="nl-NL"/>
              </w:rPr>
              <w:tab/>
            </w:r>
            <w:r w:rsidR="00C43C5D" w:rsidRPr="002C1A2F">
              <w:rPr>
                <w:rStyle w:val="Hyperlink"/>
                <w:noProof/>
              </w:rPr>
              <w:t>Aan- en of aanmelden van een kind</w:t>
            </w:r>
            <w:r w:rsidR="00C43C5D">
              <w:rPr>
                <w:noProof/>
                <w:webHidden/>
              </w:rPr>
              <w:tab/>
            </w:r>
            <w:r w:rsidR="00C43C5D">
              <w:rPr>
                <w:noProof/>
                <w:webHidden/>
              </w:rPr>
              <w:fldChar w:fldCharType="begin"/>
            </w:r>
            <w:r w:rsidR="00C43C5D">
              <w:rPr>
                <w:noProof/>
                <w:webHidden/>
              </w:rPr>
              <w:instrText xml:space="preserve"> PAGEREF _Toc515961086 \h </w:instrText>
            </w:r>
            <w:r w:rsidR="00C43C5D">
              <w:rPr>
                <w:noProof/>
                <w:webHidden/>
              </w:rPr>
            </w:r>
            <w:r w:rsidR="00C43C5D">
              <w:rPr>
                <w:noProof/>
                <w:webHidden/>
              </w:rPr>
              <w:fldChar w:fldCharType="separate"/>
            </w:r>
            <w:r w:rsidR="00C43C5D">
              <w:rPr>
                <w:noProof/>
                <w:webHidden/>
              </w:rPr>
              <w:t>5</w:t>
            </w:r>
            <w:r w:rsidR="00C43C5D">
              <w:rPr>
                <w:noProof/>
                <w:webHidden/>
              </w:rPr>
              <w:fldChar w:fldCharType="end"/>
            </w:r>
          </w:hyperlink>
        </w:p>
        <w:p w:rsidR="00C43C5D" w:rsidRDefault="00EE086C">
          <w:pPr>
            <w:pStyle w:val="Inhopg2"/>
            <w:tabs>
              <w:tab w:val="left" w:pos="880"/>
              <w:tab w:val="right" w:leader="dot" w:pos="9062"/>
            </w:tabs>
            <w:rPr>
              <w:rFonts w:eastAsiaTheme="minorEastAsia"/>
              <w:noProof/>
              <w:lang w:eastAsia="nl-NL"/>
            </w:rPr>
          </w:pPr>
          <w:hyperlink w:anchor="_Toc515961087" w:history="1">
            <w:r w:rsidR="00C43C5D" w:rsidRPr="002C1A2F">
              <w:rPr>
                <w:rStyle w:val="Hyperlink"/>
                <w:noProof/>
              </w:rPr>
              <w:t>1.5</w:t>
            </w:r>
            <w:r w:rsidR="00C43C5D">
              <w:rPr>
                <w:rFonts w:eastAsiaTheme="minorEastAsia"/>
                <w:noProof/>
                <w:lang w:eastAsia="nl-NL"/>
              </w:rPr>
              <w:tab/>
            </w:r>
            <w:r w:rsidR="00C43C5D" w:rsidRPr="002C1A2F">
              <w:rPr>
                <w:rStyle w:val="Hyperlink"/>
                <w:noProof/>
              </w:rPr>
              <w:t>Betaling</w:t>
            </w:r>
            <w:r w:rsidR="00C43C5D">
              <w:rPr>
                <w:noProof/>
                <w:webHidden/>
              </w:rPr>
              <w:tab/>
            </w:r>
            <w:r w:rsidR="00C43C5D">
              <w:rPr>
                <w:noProof/>
                <w:webHidden/>
              </w:rPr>
              <w:fldChar w:fldCharType="begin"/>
            </w:r>
            <w:r w:rsidR="00C43C5D">
              <w:rPr>
                <w:noProof/>
                <w:webHidden/>
              </w:rPr>
              <w:instrText xml:space="preserve"> PAGEREF _Toc515961087 \h </w:instrText>
            </w:r>
            <w:r w:rsidR="00C43C5D">
              <w:rPr>
                <w:noProof/>
                <w:webHidden/>
              </w:rPr>
            </w:r>
            <w:r w:rsidR="00C43C5D">
              <w:rPr>
                <w:noProof/>
                <w:webHidden/>
              </w:rPr>
              <w:fldChar w:fldCharType="separate"/>
            </w:r>
            <w:r w:rsidR="00C43C5D">
              <w:rPr>
                <w:noProof/>
                <w:webHidden/>
              </w:rPr>
              <w:t>6</w:t>
            </w:r>
            <w:r w:rsidR="00C43C5D">
              <w:rPr>
                <w:noProof/>
                <w:webHidden/>
              </w:rPr>
              <w:fldChar w:fldCharType="end"/>
            </w:r>
          </w:hyperlink>
        </w:p>
        <w:p w:rsidR="00367D16" w:rsidRDefault="00367D16">
          <w:r>
            <w:rPr>
              <w:b/>
              <w:bCs/>
            </w:rPr>
            <w:fldChar w:fldCharType="end"/>
          </w:r>
        </w:p>
      </w:sdtContent>
    </w:sdt>
    <w:p w:rsidR="00816F8F" w:rsidRDefault="00816F8F">
      <w:r>
        <w:br w:type="page"/>
      </w:r>
    </w:p>
    <w:p w:rsidR="00816F8F" w:rsidRDefault="00665F5E" w:rsidP="00E96C54">
      <w:pPr>
        <w:pStyle w:val="Kop1"/>
        <w:numPr>
          <w:ilvl w:val="0"/>
          <w:numId w:val="3"/>
        </w:numPr>
      </w:pPr>
      <w:bookmarkStart w:id="1" w:name="_Toc515961082"/>
      <w:r>
        <w:lastRenderedPageBreak/>
        <w:t>Afspraken/regels</w:t>
      </w:r>
      <w:bookmarkEnd w:id="1"/>
    </w:p>
    <w:p w:rsidR="00E96C54" w:rsidRDefault="00E96C54" w:rsidP="00816F8F"/>
    <w:p w:rsidR="001147D8" w:rsidRDefault="001147D8" w:rsidP="00816F8F">
      <w:r>
        <w:t xml:space="preserve">Op de CBS Samen op Weg is er op maandag, dinsdag, donderdag en vrijdag de mogelijkheid tot overblijven. </w:t>
      </w:r>
    </w:p>
    <w:p w:rsidR="00E96C54" w:rsidRDefault="00665F5E" w:rsidP="00E96C54">
      <w:pPr>
        <w:pStyle w:val="Lijstalinea"/>
        <w:numPr>
          <w:ilvl w:val="1"/>
          <w:numId w:val="3"/>
        </w:numPr>
      </w:pPr>
      <w:bookmarkStart w:id="2" w:name="_Toc515961083"/>
      <w:r w:rsidRPr="00E96C54">
        <w:rPr>
          <w:rStyle w:val="Kop2Char"/>
        </w:rPr>
        <w:t>Afspraken</w:t>
      </w:r>
      <w:r w:rsidR="00816F8F" w:rsidRPr="00E96C54">
        <w:rPr>
          <w:rStyle w:val="Kop2Char"/>
        </w:rPr>
        <w:t xml:space="preserve"> overblijfmoeders</w:t>
      </w:r>
      <w:bookmarkEnd w:id="2"/>
    </w:p>
    <w:p w:rsidR="00816F8F" w:rsidRDefault="00816F8F" w:rsidP="00E96C54">
      <w:r>
        <w:t>1. De overblijfmoeders zijn om kwart voor 12 op school om alles klaar te zetten en zijn er tot n</w:t>
      </w:r>
      <w:r w:rsidR="001147D8">
        <w:t>adat de kinderen in de klas zitten</w:t>
      </w:r>
      <w:r>
        <w:t>.</w:t>
      </w:r>
    </w:p>
    <w:p w:rsidR="00816F8F" w:rsidRDefault="00816F8F" w:rsidP="00816F8F">
      <w:r>
        <w:t>2. Als de overblijfmoeder niet aanwezig kan zijn, zorgt deze zelf voor vervanging.</w:t>
      </w:r>
    </w:p>
    <w:p w:rsidR="00816F8F" w:rsidRDefault="00816F8F" w:rsidP="00816F8F">
      <w:r>
        <w:t>3. De overblijfmoeder is verantwoordelijk voor de eigen klas waar deze mee eet.</w:t>
      </w:r>
    </w:p>
    <w:p w:rsidR="00816F8F" w:rsidRDefault="00816F8F" w:rsidP="00816F8F">
      <w:r>
        <w:t>4. Op het schoolplein staan de overblijfmoeders verdeelt over het plein, te weten:</w:t>
      </w:r>
      <w:r>
        <w:br/>
        <w:t>- kleine plein</w:t>
      </w:r>
      <w:r>
        <w:br/>
        <w:t>- bij de tafeltennistafel</w:t>
      </w:r>
      <w:r>
        <w:br/>
        <w:t>- bij het fietsenhok</w:t>
      </w:r>
      <w:r w:rsidR="00665F5E">
        <w:t>, houdt daarbij ook de voetbalkooi in de gaten</w:t>
      </w:r>
      <w:r w:rsidR="00665F5E">
        <w:br/>
        <w:t>Daarnaast is er iemand die vrij rondloopt.</w:t>
      </w:r>
      <w:r w:rsidR="003D6528">
        <w:br/>
        <w:t>Om 13.00 uur gaat het hek open en neemt de leerkracht de pleinwacht over.</w:t>
      </w:r>
    </w:p>
    <w:p w:rsidR="001C6533" w:rsidRDefault="001C6533" w:rsidP="00816F8F">
      <w:r>
        <w:t>5. Mocht er een incident plaatsvinden, dan wordt dit genoteerd met naam en datum.</w:t>
      </w:r>
    </w:p>
    <w:p w:rsidR="001C6533" w:rsidRDefault="001C6533" w:rsidP="00816F8F">
      <w:r>
        <w:t>6. De eerste overblijfmoeder die naar buiten gaat (vanaf 12.15 uur) zorgt ervoor dat het hek op slot gaat, de schuur open (indien van toepassing) en zorgt dat er wisseling plaatsvindt tussen kinderen die graag op de loopfiets willen.</w:t>
      </w:r>
    </w:p>
    <w:p w:rsidR="00E96C54" w:rsidRPr="001C6533" w:rsidRDefault="001C6533" w:rsidP="00E96C54">
      <w:pPr>
        <w:pStyle w:val="Lijstalinea"/>
        <w:numPr>
          <w:ilvl w:val="1"/>
          <w:numId w:val="3"/>
        </w:numPr>
        <w:rPr>
          <w:rStyle w:val="Kop2Char"/>
          <w:rFonts w:asciiTheme="minorHAnsi" w:eastAsiaTheme="minorHAnsi" w:hAnsiTheme="minorHAnsi" w:cstheme="minorBidi"/>
          <w:color w:val="auto"/>
          <w:sz w:val="22"/>
          <w:szCs w:val="22"/>
        </w:rPr>
      </w:pPr>
      <w:bookmarkStart w:id="3" w:name="_Toc515961084"/>
      <w:r>
        <w:rPr>
          <w:rStyle w:val="Kop2Char"/>
        </w:rPr>
        <w:t>Kanjerafspraken</w:t>
      </w:r>
      <w:bookmarkEnd w:id="3"/>
    </w:p>
    <w:p w:rsidR="001C6533" w:rsidRDefault="001C6533" w:rsidP="001C6533">
      <w:pPr>
        <w:spacing w:after="0" w:line="240" w:lineRule="auto"/>
        <w:ind w:left="720"/>
      </w:pPr>
      <w:r>
        <w:t>We hebben respect voor God, onszelf en anderen.</w:t>
      </w:r>
    </w:p>
    <w:p w:rsidR="001C6533" w:rsidRDefault="001C6533" w:rsidP="001C6533">
      <w:pPr>
        <w:spacing w:after="0" w:line="240" w:lineRule="auto"/>
        <w:ind w:left="720"/>
      </w:pPr>
      <w:r>
        <w:t>We helpen elkaar.</w:t>
      </w:r>
    </w:p>
    <w:p w:rsidR="001C6533" w:rsidRDefault="001C6533" w:rsidP="001C6533">
      <w:pPr>
        <w:spacing w:after="0" w:line="240" w:lineRule="auto"/>
        <w:ind w:left="720"/>
      </w:pPr>
      <w:r>
        <w:t>We vertrouwen elkaar.</w:t>
      </w:r>
    </w:p>
    <w:p w:rsidR="001C6533" w:rsidRDefault="001C6533" w:rsidP="001C6533">
      <w:pPr>
        <w:spacing w:after="0" w:line="240" w:lineRule="auto"/>
        <w:ind w:left="720"/>
      </w:pPr>
      <w:r>
        <w:t>We lachen elkaar niet uit.</w:t>
      </w:r>
    </w:p>
    <w:p w:rsidR="001C6533" w:rsidRDefault="001C6533" w:rsidP="001C6533">
      <w:pPr>
        <w:spacing w:after="0" w:line="240" w:lineRule="auto"/>
        <w:ind w:left="720"/>
      </w:pPr>
      <w:r>
        <w:t>Niemand speelt de baas.</w:t>
      </w:r>
    </w:p>
    <w:p w:rsidR="001C6533" w:rsidRDefault="001C6533" w:rsidP="001C6533">
      <w:pPr>
        <w:spacing w:after="0" w:line="240" w:lineRule="auto"/>
        <w:ind w:left="720"/>
      </w:pPr>
      <w:r>
        <w:t>Niemand is en blijft zielig.</w:t>
      </w:r>
    </w:p>
    <w:p w:rsidR="001C6533" w:rsidRDefault="001C6533" w:rsidP="001C6533">
      <w:pPr>
        <w:pStyle w:val="Kop2"/>
        <w:rPr>
          <w:rStyle w:val="Kop2Char"/>
          <w:rFonts w:asciiTheme="minorHAnsi" w:eastAsiaTheme="minorHAnsi" w:hAnsiTheme="minorHAnsi" w:cstheme="minorBidi"/>
          <w:color w:val="auto"/>
          <w:sz w:val="22"/>
          <w:szCs w:val="22"/>
        </w:rPr>
      </w:pPr>
    </w:p>
    <w:p w:rsidR="001C6533" w:rsidRPr="001C6533" w:rsidRDefault="001C6533" w:rsidP="001C6533">
      <w:pPr>
        <w:pStyle w:val="Kop2"/>
        <w:numPr>
          <w:ilvl w:val="1"/>
          <w:numId w:val="3"/>
        </w:numPr>
      </w:pPr>
      <w:bookmarkStart w:id="4" w:name="_Toc515961085"/>
      <w:r w:rsidRPr="001C6533">
        <w:t>Overblijfregels school</w:t>
      </w:r>
      <w:bookmarkEnd w:id="4"/>
      <w:r>
        <w:br/>
      </w:r>
    </w:p>
    <w:p w:rsidR="00665F5E" w:rsidRDefault="00665F5E" w:rsidP="00E96C54">
      <w:r>
        <w:t xml:space="preserve">1. </w:t>
      </w:r>
      <w:r w:rsidR="00E96C54">
        <w:t>Start:</w:t>
      </w:r>
      <w:r w:rsidR="00E96C54">
        <w:br/>
      </w:r>
      <w:r>
        <w:t xml:space="preserve">Probeer zoveel mogelijk om 5 over 12 aan tafel te </w:t>
      </w:r>
      <w:r w:rsidR="00E96C54">
        <w:t>zitten</w:t>
      </w:r>
      <w:r>
        <w:t xml:space="preserve"> om met elkaar de maaltijd te openen. Dit kan in de onderbou</w:t>
      </w:r>
      <w:r w:rsidR="001147D8">
        <w:t>w met gebed of lied</w:t>
      </w:r>
      <w:r>
        <w:t xml:space="preserve"> in de bovenbouw word</w:t>
      </w:r>
      <w:r w:rsidR="00E96C54">
        <w:t>t er een moment stilte gehouden.</w:t>
      </w:r>
      <w:r>
        <w:br/>
      </w:r>
      <w:r>
        <w:br/>
        <w:t>2. Plaats van overblijven:</w:t>
      </w:r>
      <w:r>
        <w:br/>
        <w:t>Kinderen van groep 1/2 eten het lokaal naast de hoofdingang.</w:t>
      </w:r>
      <w:r>
        <w:br/>
        <w:t>Kinderen van groep 3/4 eten in het lokaal naast de trap.</w:t>
      </w:r>
      <w:r>
        <w:br/>
        <w:t>Kinderen uit groep 5 tot en met 8 eten in de hal.</w:t>
      </w:r>
    </w:p>
    <w:p w:rsidR="001C6533" w:rsidRDefault="00665F5E" w:rsidP="00816F8F">
      <w:r>
        <w:t>3. Eten en drinken</w:t>
      </w:r>
      <w:r w:rsidR="00E96C54">
        <w:t>:</w:t>
      </w:r>
      <w:r>
        <w:br/>
        <w:t>Probeer kinderen zo mogelijk een boterham te laten eten en wat te drinken. Wat over blijft gaat mee naar huis.</w:t>
      </w:r>
      <w:r>
        <w:br/>
      </w:r>
      <w:r>
        <w:lastRenderedPageBreak/>
        <w:t xml:space="preserve">Als een kind uit groep 1 tot en met 3 niet gedronken heeft, dan zeg je dat tegen de leerkracht. Zodat er later op de middag nog wat gedronken kan worden. </w:t>
      </w:r>
    </w:p>
    <w:p w:rsidR="00665F5E" w:rsidRDefault="00665F5E" w:rsidP="00816F8F">
      <w:r>
        <w:br/>
      </w:r>
      <w:r>
        <w:br/>
        <w:t>4. Buiten</w:t>
      </w:r>
      <w:r w:rsidR="00E96C54">
        <w:t>:</w:t>
      </w:r>
      <w:r>
        <w:br/>
      </w:r>
      <w:r w:rsidR="001C6533">
        <w:t>De kinderen maken gebruik van het gehele plein. Om iedereen goed te kunnen zien, mag je niet voorbij de hoek van het groep 1 lokaal.</w:t>
      </w:r>
      <w:r w:rsidR="001C6533">
        <w:br/>
      </w:r>
      <w:r>
        <w:t xml:space="preserve">Als kinderen zich niet aan de afspraken houden, moeten ze net als bij de leerkracht hun leeftijd bij de overblijfmoeder blijven staan. </w:t>
      </w:r>
      <w:r>
        <w:br/>
        <w:t>Als zich dit 3x voor doe</w:t>
      </w:r>
      <w:r w:rsidR="001C6533">
        <w:t>t, wordt dit met ouders gedeeld (de directeur stuurt een mail).</w:t>
      </w:r>
      <w:r>
        <w:br/>
        <w:t>Bij 6x worden oude</w:t>
      </w:r>
      <w:r w:rsidR="001C6533">
        <w:t>rs uitgenodigd voor een gesprek met de directeur en iemand van de overblijf.</w:t>
      </w:r>
    </w:p>
    <w:p w:rsidR="00665F5E" w:rsidRDefault="00665F5E" w:rsidP="00816F8F">
      <w:r>
        <w:t>5. Voetbalkooi</w:t>
      </w:r>
      <w:r w:rsidR="00E96C54">
        <w:t>:</w:t>
      </w:r>
      <w:r>
        <w:br/>
        <w:t>Maandag 7/8</w:t>
      </w:r>
      <w:r>
        <w:br/>
        <w:t>Dinsdag even week 7/8, oneven week 5/6</w:t>
      </w:r>
      <w:r>
        <w:br/>
        <w:t>Donderdag 5/6</w:t>
      </w:r>
      <w:r w:rsidR="003D6528">
        <w:br/>
        <w:t>Kinderen komen om 12.55 uur terug uit de voetbalkooi naar het plein.</w:t>
      </w:r>
      <w:r>
        <w:br/>
      </w:r>
      <w:r>
        <w:br/>
      </w:r>
      <w:r w:rsidR="00CE6724">
        <w:t>6. Toilet</w:t>
      </w:r>
      <w:r w:rsidR="00E96C54">
        <w:t>:</w:t>
      </w:r>
      <w:r w:rsidR="00CE6724">
        <w:br/>
        <w:t>Als een kind naar het toilet moet, moet dit gevraagd worden.</w:t>
      </w:r>
    </w:p>
    <w:p w:rsidR="00CE6724" w:rsidRDefault="00CE6724" w:rsidP="00816F8F">
      <w:r>
        <w:t>7. Speelmaterialen</w:t>
      </w:r>
      <w:r w:rsidR="00E96C54">
        <w:t>:</w:t>
      </w:r>
      <w:r w:rsidR="001C6533">
        <w:br/>
        <w:t>Ligfiets mag gebruikt worden op het grote plein. We fietsen niet op het podium.</w:t>
      </w:r>
      <w:r w:rsidR="001C6533">
        <w:br/>
        <w:t>Bij de tafeltennistafel mag gebruik gemaakt worden van een bal. Op de rest van het plein niet. We gaan niet staan op de tafel.</w:t>
      </w:r>
      <w:r>
        <w:br/>
        <w:t>Buiten speel materialen worden gebruikt/opgeruimd in overleg met de kleuterleerkrachten?</w:t>
      </w:r>
    </w:p>
    <w:p w:rsidR="00CE6724" w:rsidRDefault="00CE6724" w:rsidP="00816F8F">
      <w:r>
        <w:t>8. Bij een vriendje gaan eten</w:t>
      </w:r>
      <w:r w:rsidR="00E96C54">
        <w:t>:</w:t>
      </w:r>
      <w:r>
        <w:br/>
        <w:t>Als een kind bij een vriendje wil gaan eten, moet dit vooraf kenbaar gemaakt worden bij de overb</w:t>
      </w:r>
      <w:r w:rsidR="00E96C54">
        <w:t>lijfmoeders</w:t>
      </w:r>
      <w:r>
        <w:t>. Dit wordt dan genoteerd, zodat als de vraag komt, er nagekeken kan worden of ouders daarmee akkoord zijn.</w:t>
      </w:r>
    </w:p>
    <w:p w:rsidR="00E96C54" w:rsidRDefault="00B91A4F" w:rsidP="00816F8F">
      <w:r>
        <w:t>9</w:t>
      </w:r>
      <w:r w:rsidR="00CE6724">
        <w:t>. Jas</w:t>
      </w:r>
      <w:r w:rsidR="00CE6724">
        <w:br/>
        <w:t xml:space="preserve">Bij kinderen van groep 1 tot en met 4 bepalen de overblijfmoeders of er een jas aan gaat naar buiten of niet. De kinderen van groep 5 tot en met 8 mogen dit zelf bepalen. </w:t>
      </w:r>
    </w:p>
    <w:p w:rsidR="003D6528" w:rsidRDefault="00B91A4F" w:rsidP="00816F8F">
      <w:r>
        <w:t>10</w:t>
      </w:r>
      <w:r w:rsidR="003D6528">
        <w:t>. Minder goed weer</w:t>
      </w:r>
      <w:r w:rsidR="003D6528">
        <w:br/>
        <w:t>Bij minder goed weer kunnen de kinderen knutselen, in jeugdbladen lezen en spelletjes doen. Hierbij wordt alleen door bovenbouwleerlingen som een computer gebruik onder toezicht.</w:t>
      </w:r>
    </w:p>
    <w:p w:rsidR="003D6528" w:rsidRDefault="00B91A4F" w:rsidP="00816F8F">
      <w:r>
        <w:t>11</w:t>
      </w:r>
      <w:r w:rsidR="003D6528">
        <w:t>. Hek</w:t>
      </w:r>
      <w:r w:rsidR="003D6528">
        <w:br/>
        <w:t>Het hek van het plein gaat tijdens middagpauze op slot.</w:t>
      </w:r>
    </w:p>
    <w:p w:rsidR="003D6528" w:rsidRDefault="003D6528" w:rsidP="00816F8F"/>
    <w:p w:rsidR="00E96C54" w:rsidRDefault="0034679A" w:rsidP="00E96C54">
      <w:pPr>
        <w:pStyle w:val="Kop2"/>
        <w:numPr>
          <w:ilvl w:val="1"/>
          <w:numId w:val="3"/>
        </w:numPr>
      </w:pPr>
      <w:bookmarkStart w:id="5" w:name="_Toc515961086"/>
      <w:r>
        <w:t>Aan- en/</w:t>
      </w:r>
      <w:r w:rsidR="00E96C54">
        <w:t xml:space="preserve">of </w:t>
      </w:r>
      <w:r>
        <w:t>af</w:t>
      </w:r>
      <w:r w:rsidR="00E96C54">
        <w:t>melden van een kind</w:t>
      </w:r>
      <w:bookmarkEnd w:id="5"/>
      <w:r w:rsidR="00E96C54">
        <w:t xml:space="preserve"> </w:t>
      </w:r>
    </w:p>
    <w:p w:rsidR="00E96C54" w:rsidRPr="00E96C54" w:rsidRDefault="00E96C54" w:rsidP="00E96C54">
      <w:r>
        <w:br/>
      </w:r>
      <w:r w:rsidR="00C616DB">
        <w:t xml:space="preserve">Bij aanmelden voor de overblijf wordt er vanuit gegaan dat het kind aanwezig is op de afgesproken momenten. Als uw kind incidenteel overblijft of een keer niet aanwezig is, dan wordt dit doorgegeven aan de administratie. Dit kan telefonisch of via </w:t>
      </w:r>
      <w:hyperlink r:id="rId10" w:history="1">
        <w:r w:rsidR="00C616DB" w:rsidRPr="009C4731">
          <w:rPr>
            <w:rStyle w:val="Hyperlink"/>
          </w:rPr>
          <w:t>administratie@cbssamenopweg.nl</w:t>
        </w:r>
      </w:hyperlink>
      <w:r w:rsidR="00C616DB">
        <w:t xml:space="preserve"> </w:t>
      </w:r>
      <w:r w:rsidR="00C616DB">
        <w:br/>
      </w:r>
      <w:r>
        <w:t xml:space="preserve">Als het kind in groep 0 tot en met 2 zit dan wordt de naam van de leerling genoteerd op het </w:t>
      </w:r>
      <w:r>
        <w:lastRenderedPageBreak/>
        <w:t>whiteboard dat bij tussen de loka</w:t>
      </w:r>
      <w:r w:rsidR="003D6528">
        <w:t>len in de onderbouw hangt.</w:t>
      </w:r>
      <w:r w:rsidR="003D6528">
        <w:br/>
        <w:t>Rood is vast overblijven.</w:t>
      </w:r>
      <w:r w:rsidR="003D6528">
        <w:br/>
        <w:t>Groen is incidenteel overblijven.</w:t>
      </w:r>
    </w:p>
    <w:p w:rsidR="00E96C54" w:rsidRDefault="00E96C54" w:rsidP="00E96C54">
      <w:pPr>
        <w:pStyle w:val="Kop2"/>
        <w:numPr>
          <w:ilvl w:val="1"/>
          <w:numId w:val="3"/>
        </w:numPr>
      </w:pPr>
      <w:bookmarkStart w:id="6" w:name="_Toc515961087"/>
      <w:r>
        <w:t>Betaling</w:t>
      </w:r>
      <w:bookmarkEnd w:id="6"/>
    </w:p>
    <w:p w:rsidR="003D6528" w:rsidRDefault="003D6528" w:rsidP="00816F8F">
      <w:r>
        <w:br/>
      </w:r>
      <w:r w:rsidR="00E96C54">
        <w:t>Voor elk kind dat o</w:t>
      </w:r>
      <w:r>
        <w:t>verblijft betaald de ouder 1,50. Het maximum bedrag per gezin is 3 euro.</w:t>
      </w:r>
      <w:r w:rsidR="00E96C54">
        <w:t xml:space="preserve"> </w:t>
      </w:r>
      <w:r w:rsidR="00E96C54">
        <w:br/>
      </w:r>
      <w:r>
        <w:rPr>
          <w:rFonts w:ascii="Arial" w:hAnsi="Arial" w:cs="Arial"/>
          <w:color w:val="1E1E1E"/>
          <w:shd w:val="clear" w:color="auto" w:fill="FFFFFF"/>
        </w:rPr>
        <w:br/>
      </w:r>
      <w:r w:rsidRPr="003D6528">
        <w:rPr>
          <w:rFonts w:cstheme="minorHAnsi"/>
          <w:color w:val="1E1E1E"/>
          <w:shd w:val="clear" w:color="auto" w:fill="FFFFFF"/>
        </w:rPr>
        <w:t>Een overblijfkaart kopen kan voor 25 keer, kosten € 37,50 of voor 50 keer (€ 75,=</w:t>
      </w:r>
      <w:r w:rsidRPr="003D6528">
        <w:rPr>
          <w:rFonts w:cstheme="minorHAnsi"/>
          <w:color w:val="1E1E1E"/>
        </w:rPr>
        <w:br/>
      </w:r>
      <w:r w:rsidRPr="003D6528">
        <w:rPr>
          <w:rFonts w:cstheme="minorHAnsi"/>
          <w:color w:val="1E1E1E"/>
          <w:shd w:val="clear" w:color="auto" w:fill="FFFFFF"/>
        </w:rPr>
        <w:t xml:space="preserve">Dit kan ook overgemaakt worden op </w:t>
      </w:r>
      <w:proofErr w:type="spellStart"/>
      <w:r w:rsidRPr="003D6528">
        <w:rPr>
          <w:rFonts w:cstheme="minorHAnsi"/>
          <w:color w:val="1E1E1E"/>
          <w:shd w:val="clear" w:color="auto" w:fill="FFFFFF"/>
        </w:rPr>
        <w:t>rekeningnr</w:t>
      </w:r>
      <w:proofErr w:type="spellEnd"/>
      <w:r w:rsidRPr="003D6528">
        <w:rPr>
          <w:rFonts w:cstheme="minorHAnsi"/>
          <w:color w:val="1E1E1E"/>
          <w:shd w:val="clear" w:color="auto" w:fill="FFFFFF"/>
        </w:rPr>
        <w:t>: NL26 INGB 0004 2465 03 t.n.v. CBS Samen op Weg o.v.v. overblijfkaart.</w:t>
      </w:r>
      <w:r w:rsidRPr="003D6528">
        <w:rPr>
          <w:rFonts w:cstheme="minorHAnsi"/>
          <w:color w:val="1E1E1E"/>
          <w:shd w:val="clear" w:color="auto" w:fill="FFFFFF"/>
        </w:rPr>
        <w:br/>
      </w:r>
      <w:r>
        <w:br/>
        <w:t>Op het moment dat je als ouder overblijft betaal je op die dag geen geld voor je kinderen.</w:t>
      </w:r>
      <w:r>
        <w:br/>
      </w:r>
      <w:r>
        <w:br/>
        <w:t xml:space="preserve">Een ouder die zich vrijwillig inzet voor de school (bijvoorbeeld mee gaat met een schoolactiviteit als begeleider), waardoor de (andere) kinderen over moeten </w:t>
      </w:r>
      <w:r w:rsidR="00842495">
        <w:t>overblijven betaald</w:t>
      </w:r>
      <w:r>
        <w:t xml:space="preserve"> die dag niet.</w:t>
      </w:r>
    </w:p>
    <w:p w:rsidR="00E96C54" w:rsidRDefault="001C6533" w:rsidP="00816F8F">
      <w:r>
        <w:t>We willen over gaan naar een abonnement, zodat er minder administratieve last is voor de overblijfmoeders. Jolanda gaat hierover in overleg met Tineke en mag Annette inroepen voor hulp op dit gebied.</w:t>
      </w:r>
    </w:p>
    <w:p w:rsidR="003D6528" w:rsidRDefault="003D6528" w:rsidP="00816F8F"/>
    <w:p w:rsidR="003D6528" w:rsidRDefault="003D6528" w:rsidP="00816F8F"/>
    <w:sectPr w:rsidR="003D6528" w:rsidSect="00816F8F">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6C" w:rsidRDefault="00EE086C" w:rsidP="00816F8F">
      <w:pPr>
        <w:spacing w:after="0" w:line="240" w:lineRule="auto"/>
      </w:pPr>
      <w:r>
        <w:separator/>
      </w:r>
    </w:p>
  </w:endnote>
  <w:endnote w:type="continuationSeparator" w:id="0">
    <w:p w:rsidR="00EE086C" w:rsidRDefault="00EE086C" w:rsidP="0081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8F" w:rsidRDefault="00816F8F">
    <w:pPr>
      <w:pStyle w:val="Voettekst"/>
    </w:pPr>
    <w:r>
      <w:t>CBS Samen op Weg</w:t>
    </w:r>
    <w:r>
      <w:ptab w:relativeTo="margin" w:alignment="center" w:leader="none"/>
    </w:r>
    <w:r>
      <w:t>Overblijf</w:t>
    </w:r>
    <w:r>
      <w:ptab w:relativeTo="margin" w:alignment="right" w:leader="none"/>
    </w:r>
    <w:r w:rsidR="004918D9">
      <w:t>05-06</w:t>
    </w: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8F" w:rsidRDefault="00816F8F">
    <w:pPr>
      <w:pStyle w:val="Voettekst"/>
    </w:pPr>
  </w:p>
  <w:p w:rsidR="00816F8F" w:rsidRDefault="00816F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6C" w:rsidRDefault="00EE086C" w:rsidP="00816F8F">
      <w:pPr>
        <w:spacing w:after="0" w:line="240" w:lineRule="auto"/>
      </w:pPr>
      <w:r>
        <w:separator/>
      </w:r>
    </w:p>
  </w:footnote>
  <w:footnote w:type="continuationSeparator" w:id="0">
    <w:p w:rsidR="00EE086C" w:rsidRDefault="00EE086C" w:rsidP="00816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6B09"/>
    <w:multiLevelType w:val="hybridMultilevel"/>
    <w:tmpl w:val="EF4CF9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EF660F"/>
    <w:multiLevelType w:val="multilevel"/>
    <w:tmpl w:val="4DD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00547"/>
    <w:multiLevelType w:val="hybridMultilevel"/>
    <w:tmpl w:val="5D4EED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66032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BF179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CC5A60"/>
    <w:multiLevelType w:val="multilevel"/>
    <w:tmpl w:val="FEBC09A4"/>
    <w:lvl w:ilvl="0">
      <w:start w:val="1"/>
      <w:numFmt w:val="decimal"/>
      <w:lvlText w:val="%1."/>
      <w:lvlJc w:val="left"/>
      <w:pPr>
        <w:ind w:left="720" w:hanging="360"/>
      </w:pPr>
    </w:lvl>
    <w:lvl w:ilvl="1">
      <w:start w:val="1"/>
      <w:numFmt w:val="decimal"/>
      <w:isLgl/>
      <w:lvlText w:val="%1.%2"/>
      <w:lvlJc w:val="left"/>
      <w:pPr>
        <w:ind w:left="750" w:hanging="390"/>
      </w:pPr>
      <w:rPr>
        <w:rFonts w:asciiTheme="majorHAnsi" w:eastAsiaTheme="majorEastAsia" w:hAnsiTheme="majorHAnsi" w:cstheme="majorBidi" w:hint="default"/>
        <w:color w:val="2E74B5"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E74B5" w:themeColor="accent1" w:themeShade="BF"/>
        <w:sz w:val="26"/>
      </w:rPr>
    </w:lvl>
    <w:lvl w:ilvl="3">
      <w:start w:val="1"/>
      <w:numFmt w:val="decimal"/>
      <w:isLgl/>
      <w:lvlText w:val="%1.%2.%3.%4"/>
      <w:lvlJc w:val="left"/>
      <w:pPr>
        <w:ind w:left="1080" w:hanging="72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1800" w:hanging="1440"/>
      </w:pPr>
      <w:rPr>
        <w:rFonts w:asciiTheme="majorHAnsi" w:eastAsiaTheme="majorEastAsia" w:hAnsiTheme="majorHAnsi" w:cstheme="majorBidi" w:hint="default"/>
        <w:color w:val="2E74B5" w:themeColor="accent1" w:themeShade="BF"/>
        <w:sz w:val="26"/>
      </w:rPr>
    </w:lvl>
  </w:abstractNum>
  <w:abstractNum w:abstractNumId="6" w15:restartNumberingAfterBreak="0">
    <w:nsid w:val="753257FF"/>
    <w:multiLevelType w:val="hybridMultilevel"/>
    <w:tmpl w:val="FEA83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557C01"/>
    <w:multiLevelType w:val="hybridMultilevel"/>
    <w:tmpl w:val="23B2D5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8468E"/>
    <w:multiLevelType w:val="multilevel"/>
    <w:tmpl w:val="FEBC09A4"/>
    <w:lvl w:ilvl="0">
      <w:start w:val="1"/>
      <w:numFmt w:val="decimal"/>
      <w:lvlText w:val="%1."/>
      <w:lvlJc w:val="left"/>
      <w:pPr>
        <w:ind w:left="720" w:hanging="360"/>
      </w:pPr>
    </w:lvl>
    <w:lvl w:ilvl="1">
      <w:start w:val="1"/>
      <w:numFmt w:val="decimal"/>
      <w:isLgl/>
      <w:lvlText w:val="%1.%2"/>
      <w:lvlJc w:val="left"/>
      <w:pPr>
        <w:ind w:left="750" w:hanging="390"/>
      </w:pPr>
      <w:rPr>
        <w:rFonts w:asciiTheme="majorHAnsi" w:eastAsiaTheme="majorEastAsia" w:hAnsiTheme="majorHAnsi" w:cstheme="majorBidi" w:hint="default"/>
        <w:color w:val="2E74B5"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E74B5" w:themeColor="accent1" w:themeShade="BF"/>
        <w:sz w:val="26"/>
      </w:rPr>
    </w:lvl>
    <w:lvl w:ilvl="3">
      <w:start w:val="1"/>
      <w:numFmt w:val="decimal"/>
      <w:isLgl/>
      <w:lvlText w:val="%1.%2.%3.%4"/>
      <w:lvlJc w:val="left"/>
      <w:pPr>
        <w:ind w:left="1080" w:hanging="72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1800" w:hanging="1440"/>
      </w:pPr>
      <w:rPr>
        <w:rFonts w:asciiTheme="majorHAnsi" w:eastAsiaTheme="majorEastAsia" w:hAnsiTheme="majorHAnsi" w:cstheme="majorBidi" w:hint="default"/>
        <w:color w:val="2E74B5" w:themeColor="accent1" w:themeShade="BF"/>
        <w:sz w:val="26"/>
      </w:rPr>
    </w:lvl>
  </w:abstractNum>
  <w:num w:numId="1">
    <w:abstractNumId w:val="6"/>
  </w:num>
  <w:num w:numId="2">
    <w:abstractNumId w:val="0"/>
  </w:num>
  <w:num w:numId="3">
    <w:abstractNumId w:val="5"/>
  </w:num>
  <w:num w:numId="4">
    <w:abstractNumId w:val="8"/>
  </w:num>
  <w:num w:numId="5">
    <w:abstractNumId w:val="1"/>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8F"/>
    <w:rsid w:val="00060984"/>
    <w:rsid w:val="001147D8"/>
    <w:rsid w:val="001C6533"/>
    <w:rsid w:val="0027098B"/>
    <w:rsid w:val="0034679A"/>
    <w:rsid w:val="00367D16"/>
    <w:rsid w:val="003D6528"/>
    <w:rsid w:val="004918D9"/>
    <w:rsid w:val="00665F5E"/>
    <w:rsid w:val="00816F8F"/>
    <w:rsid w:val="00842495"/>
    <w:rsid w:val="008A6F68"/>
    <w:rsid w:val="008D2727"/>
    <w:rsid w:val="008E0784"/>
    <w:rsid w:val="00963C8D"/>
    <w:rsid w:val="00AD0EC5"/>
    <w:rsid w:val="00B91A4F"/>
    <w:rsid w:val="00C43C5D"/>
    <w:rsid w:val="00C616DB"/>
    <w:rsid w:val="00CE6724"/>
    <w:rsid w:val="00E0457B"/>
    <w:rsid w:val="00E96C54"/>
    <w:rsid w:val="00EE0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6427"/>
  <w15:chartTrackingRefBased/>
  <w15:docId w15:val="{2AB3A800-56C8-467E-86C0-81EC1293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96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96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6F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6F8F"/>
  </w:style>
  <w:style w:type="paragraph" w:styleId="Voettekst">
    <w:name w:val="footer"/>
    <w:basedOn w:val="Standaard"/>
    <w:link w:val="VoettekstChar"/>
    <w:uiPriority w:val="99"/>
    <w:unhideWhenUsed/>
    <w:rsid w:val="00816F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6F8F"/>
  </w:style>
  <w:style w:type="paragraph" w:styleId="Lijstalinea">
    <w:name w:val="List Paragraph"/>
    <w:basedOn w:val="Standaard"/>
    <w:uiPriority w:val="34"/>
    <w:qFormat/>
    <w:rsid w:val="00816F8F"/>
    <w:pPr>
      <w:ind w:left="720"/>
      <w:contextualSpacing/>
    </w:pPr>
  </w:style>
  <w:style w:type="character" w:customStyle="1" w:styleId="Kop1Char">
    <w:name w:val="Kop 1 Char"/>
    <w:basedOn w:val="Standaardalinea-lettertype"/>
    <w:link w:val="Kop1"/>
    <w:uiPriority w:val="9"/>
    <w:rsid w:val="00E96C5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E96C54"/>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C616DB"/>
    <w:rPr>
      <w:color w:val="0563C1" w:themeColor="hyperlink"/>
      <w:u w:val="single"/>
    </w:rPr>
  </w:style>
  <w:style w:type="paragraph" w:styleId="Kopvaninhoudsopgave">
    <w:name w:val="TOC Heading"/>
    <w:basedOn w:val="Kop1"/>
    <w:next w:val="Standaard"/>
    <w:uiPriority w:val="39"/>
    <w:unhideWhenUsed/>
    <w:qFormat/>
    <w:rsid w:val="00367D16"/>
    <w:pPr>
      <w:outlineLvl w:val="9"/>
    </w:pPr>
    <w:rPr>
      <w:lang w:eastAsia="nl-NL"/>
    </w:rPr>
  </w:style>
  <w:style w:type="paragraph" w:styleId="Inhopg1">
    <w:name w:val="toc 1"/>
    <w:basedOn w:val="Standaard"/>
    <w:next w:val="Standaard"/>
    <w:autoRedefine/>
    <w:uiPriority w:val="39"/>
    <w:unhideWhenUsed/>
    <w:rsid w:val="00367D16"/>
    <w:pPr>
      <w:spacing w:after="100"/>
    </w:pPr>
  </w:style>
  <w:style w:type="paragraph" w:styleId="Inhopg2">
    <w:name w:val="toc 2"/>
    <w:basedOn w:val="Standaard"/>
    <w:next w:val="Standaard"/>
    <w:autoRedefine/>
    <w:uiPriority w:val="39"/>
    <w:unhideWhenUsed/>
    <w:rsid w:val="00367D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tie@cbssamenopweg.nl" TargetMode="External"/><Relationship Id="rId4" Type="http://schemas.openxmlformats.org/officeDocument/2006/relationships/settings" Target="settings.xml"/><Relationship Id="rId9" Type="http://schemas.openxmlformats.org/officeDocument/2006/relationships/image" Target="cid:4eebc798-d6e5-44d8-8899-9885e81883dc"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C0C6-3943-4CCF-86AE-D6714E91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923</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Mulder</dc:creator>
  <cp:keywords/>
  <dc:description/>
  <cp:lastModifiedBy>Jolanda Mulder</cp:lastModifiedBy>
  <cp:revision>2</cp:revision>
  <dcterms:created xsi:type="dcterms:W3CDTF">2018-08-27T11:13:00Z</dcterms:created>
  <dcterms:modified xsi:type="dcterms:W3CDTF">2018-08-27T11:13:00Z</dcterms:modified>
</cp:coreProperties>
</file>